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10" w:rsidRDefault="00C80B10" w:rsidP="00C80B10">
      <w:pPr>
        <w:rPr>
          <w:rFonts w:ascii="仿宋_GB2312" w:eastAsia="仿宋_GB2312"/>
          <w:b/>
          <w:sz w:val="28"/>
          <w:szCs w:val="28"/>
        </w:rPr>
      </w:pPr>
      <w:r w:rsidRPr="00F1588A">
        <w:rPr>
          <w:rFonts w:ascii="仿宋_GB2312" w:eastAsia="仿宋_GB2312" w:hint="eastAsia"/>
          <w:b/>
          <w:sz w:val="28"/>
          <w:szCs w:val="28"/>
        </w:rPr>
        <w:t>附件</w:t>
      </w:r>
      <w:r w:rsidRPr="00F1588A">
        <w:rPr>
          <w:rFonts w:ascii="仿宋_GB2312" w:eastAsia="仿宋_GB2312"/>
          <w:b/>
          <w:sz w:val="28"/>
          <w:szCs w:val="28"/>
        </w:rPr>
        <w:t>1</w:t>
      </w:r>
      <w:r w:rsidRPr="00F1588A">
        <w:rPr>
          <w:rFonts w:ascii="仿宋_GB2312" w:eastAsia="仿宋_GB2312" w:hint="eastAsia"/>
          <w:b/>
          <w:sz w:val="28"/>
          <w:szCs w:val="28"/>
        </w:rPr>
        <w:t>：</w:t>
      </w:r>
      <w:r>
        <w:rPr>
          <w:rFonts w:ascii="仿宋_GB2312" w:eastAsia="仿宋_GB2312"/>
          <w:b/>
          <w:sz w:val="28"/>
          <w:szCs w:val="28"/>
        </w:rPr>
        <w:t>2013</w:t>
      </w:r>
      <w:r w:rsidRPr="00F1588A">
        <w:rPr>
          <w:rFonts w:ascii="仿宋_GB2312" w:eastAsia="仿宋_GB2312" w:hint="eastAsia"/>
          <w:b/>
          <w:sz w:val="28"/>
          <w:szCs w:val="28"/>
        </w:rPr>
        <w:t>年高校教师网络培训课程选题</w:t>
      </w:r>
      <w:r>
        <w:rPr>
          <w:rFonts w:ascii="仿宋_GB2312" w:eastAsia="仿宋_GB2312" w:hint="eastAsia"/>
          <w:b/>
          <w:sz w:val="28"/>
          <w:szCs w:val="28"/>
        </w:rPr>
        <w:t>列表（第一</w:t>
      </w:r>
      <w:r w:rsidRPr="00F1588A">
        <w:rPr>
          <w:rFonts w:ascii="仿宋_GB2312" w:eastAsia="仿宋_GB2312" w:hint="eastAsia"/>
          <w:b/>
          <w:sz w:val="28"/>
          <w:szCs w:val="28"/>
        </w:rPr>
        <w:t>批）</w:t>
      </w:r>
    </w:p>
    <w:tbl>
      <w:tblPr>
        <w:tblW w:w="9810" w:type="dxa"/>
        <w:jc w:val="center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2"/>
        <w:gridCol w:w="1164"/>
        <w:gridCol w:w="4500"/>
        <w:gridCol w:w="3214"/>
      </w:tblGrid>
      <w:tr w:rsidR="00C80B10" w:rsidRPr="00414038" w:rsidTr="00902F86">
        <w:trPr>
          <w:trHeight w:val="451"/>
          <w:tblHeader/>
          <w:jc w:val="center"/>
        </w:trPr>
        <w:tc>
          <w:tcPr>
            <w:tcW w:w="932" w:type="dxa"/>
            <w:vAlign w:val="center"/>
          </w:tcPr>
          <w:p w:rsidR="00C80B10" w:rsidRPr="00E54BCA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E54BCA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1164" w:type="dxa"/>
            <w:vAlign w:val="center"/>
          </w:tcPr>
          <w:p w:rsidR="00C80B10" w:rsidRPr="00E54BCA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E54BCA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4500" w:type="dxa"/>
            <w:vAlign w:val="center"/>
          </w:tcPr>
          <w:p w:rsidR="00C80B10" w:rsidRPr="00E54BCA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建议课程</w:t>
            </w:r>
          </w:p>
        </w:tc>
        <w:tc>
          <w:tcPr>
            <w:tcW w:w="3214" w:type="dxa"/>
            <w:vAlign w:val="center"/>
          </w:tcPr>
          <w:p w:rsidR="00C80B10" w:rsidRPr="00E54BCA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E54BCA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内容要求</w:t>
            </w: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 w:rsidR="00C80B10" w:rsidRPr="008522CD" w:rsidRDefault="00C80B10" w:rsidP="00902F86">
            <w:pPr>
              <w:ind w:left="113" w:right="113"/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8522CD">
              <w:rPr>
                <w:rFonts w:ascii="宋体" w:cs="Tahoma" w:hint="eastAsia"/>
                <w:b/>
                <w:bCs/>
                <w:color w:val="000000"/>
                <w:sz w:val="24"/>
              </w:rPr>
              <w:t>类 型 一：课 程 教 学 类</w:t>
            </w: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</w:t>
            </w:r>
            <w:r w:rsidRPr="00176A81">
              <w:rPr>
                <w:rFonts w:ascii="宋体" w:hAnsi="宋体" w:cs="Tahoma"/>
                <w:color w:val="000000"/>
                <w:szCs w:val="21"/>
              </w:rPr>
              <w:t>1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英国文学史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 w:val="restart"/>
            <w:vAlign w:val="center"/>
          </w:tcPr>
          <w:p w:rsidR="00C80B10" w:rsidRPr="00F1588A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面向承担本课程及相关课程教学任务的在职教师，以经验分享、提高教学水平为目的，涵盖课程建设思路与举措、课程教学教改理念与实践、课程教学与内容设计、课程重难点讲解及说课、教学资源搜集与获取、实验实践环节设计、学科发展前沿等内容，重点阐述本门课程的先进教学理念、内容、技术和方法。</w:t>
            </w: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</w:t>
            </w:r>
            <w:r w:rsidRPr="00176A81">
              <w:rPr>
                <w:rFonts w:ascii="宋体" w:hAnsi="宋体" w:cs="Tahoma"/>
                <w:color w:val="000000"/>
                <w:szCs w:val="21"/>
              </w:rPr>
              <w:t>2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高校《社会心理学》课程教学培训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A3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高校《商务谈判》课程教学培训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A4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高校《证券投资分析》课程教学培训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A5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高校《消费者行为学》课程教学培训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A6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高校《电子支付系统》课程教学培训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A7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高校《劳动经济学》课程教学培训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A8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高校《物流企业管理》课程教学培训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A9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高校《商品学》课程教学培训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A10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无机化学与试验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A11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物理化学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A12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高校《国际政治经济学》课程教学培训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A13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高校《国有资产管理》课程教学培训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A14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逻辑学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A15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高校《风险管理概论》课程教学培训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A16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高校《财产保险》课程教学培训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A17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高校《人身保险》课程教学培训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A18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ascii="Arial" w:hAnsi="Arial" w:cs="Arial" w:hint="eastAsia"/>
                <w:color w:val="000000"/>
                <w:szCs w:val="21"/>
              </w:rPr>
              <w:t>医学微生物学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A19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ascii="Arial" w:hAnsi="Arial" w:cs="Arial" w:hint="eastAsia"/>
                <w:color w:val="000000"/>
                <w:szCs w:val="21"/>
              </w:rPr>
              <w:t>医学免疫学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A20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ascii="Arial" w:hAnsi="Arial" w:cs="Arial" w:hint="eastAsia"/>
                <w:color w:val="000000"/>
                <w:szCs w:val="21"/>
              </w:rPr>
              <w:t>国际关系史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A21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高校《广播新闻业务》课程教学培训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A22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高校《广告创意学》课程教学培训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A23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高校《媒体策划与营销》课程教学培训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A24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高校《新闻事业经营管理》课程教学培训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A25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高校《广告设计》课程教学培训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A26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高校《信息资源共享》课程教学培训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A27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《</w:t>
            </w:r>
            <w:r>
              <w:rPr>
                <w:rFonts w:hint="eastAsia"/>
              </w:rPr>
              <w:t>工程材料学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A28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高校《金属材料学》课程教学培训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A29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高校《环境保护概论》课程教学培训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A30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 w:rsidRPr="00B019EC">
              <w:rPr>
                <w:rFonts w:ascii="宋体" w:hAnsi="宋体" w:cs="Tahoma"/>
                <w:color w:val="000000"/>
                <w:szCs w:val="21"/>
              </w:rPr>
              <w:t>JAVA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程序设计》课程教学培训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A31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高校《信息安全概论》课程教学培训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A32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hint="eastAsia"/>
              </w:rPr>
              <w:t>电工基础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A33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hint="eastAsia"/>
              </w:rPr>
              <w:t>对外贸易概论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A34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商务英语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A35</w:t>
            </w:r>
          </w:p>
        </w:tc>
        <w:tc>
          <w:tcPr>
            <w:tcW w:w="450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高校《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高等数学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》课程教学培训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trHeight w:val="340"/>
          <w:jc w:val="center"/>
        </w:trPr>
        <w:tc>
          <w:tcPr>
            <w:tcW w:w="932" w:type="dxa"/>
            <w:vMerge/>
            <w:vAlign w:val="center"/>
          </w:tcPr>
          <w:p w:rsidR="00C80B10" w:rsidRPr="0094047D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C80B10" w:rsidRPr="00176A81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</w:p>
        </w:tc>
        <w:tc>
          <w:tcPr>
            <w:tcW w:w="4500" w:type="dxa"/>
            <w:vAlign w:val="center"/>
          </w:tcPr>
          <w:p w:rsidR="00C80B10" w:rsidRPr="0068412E" w:rsidRDefault="00C80B10" w:rsidP="00902F86">
            <w:pPr>
              <w:rPr>
                <w:rFonts w:ascii="宋体" w:cs="Tahoma"/>
                <w:b/>
                <w:bCs/>
                <w:color w:val="000000"/>
                <w:szCs w:val="21"/>
              </w:rPr>
            </w:pPr>
            <w:r w:rsidRPr="0068412E">
              <w:rPr>
                <w:rFonts w:ascii="宋体" w:hAnsi="宋体" w:cs="Tahoma" w:hint="eastAsia"/>
                <w:b/>
                <w:bCs/>
                <w:color w:val="000000"/>
                <w:szCs w:val="21"/>
              </w:rPr>
              <w:t>其他自荐课程</w:t>
            </w:r>
          </w:p>
        </w:tc>
        <w:tc>
          <w:tcPr>
            <w:tcW w:w="3214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</w:tbl>
    <w:p w:rsidR="00C80B10" w:rsidRDefault="00C80B10" w:rsidP="00C80B10">
      <w:pPr>
        <w:tabs>
          <w:tab w:val="left" w:pos="5"/>
        </w:tabs>
      </w:pPr>
      <w:r>
        <w:lastRenderedPageBreak/>
        <w:tab/>
      </w:r>
    </w:p>
    <w:tbl>
      <w:tblPr>
        <w:tblW w:w="10002" w:type="dxa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915"/>
        <w:gridCol w:w="4790"/>
        <w:gridCol w:w="3451"/>
      </w:tblGrid>
      <w:tr w:rsidR="00C80B10" w:rsidRPr="00414038" w:rsidTr="00902F86">
        <w:trPr>
          <w:trHeight w:val="448"/>
          <w:tblHeader/>
          <w:jc w:val="center"/>
        </w:trPr>
        <w:tc>
          <w:tcPr>
            <w:tcW w:w="570" w:type="dxa"/>
            <w:vAlign w:val="center"/>
          </w:tcPr>
          <w:p w:rsidR="00C80B10" w:rsidRPr="005A7A75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5A7A75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921" w:type="dxa"/>
            <w:vAlign w:val="center"/>
          </w:tcPr>
          <w:p w:rsidR="00C80B10" w:rsidRPr="005A7A75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5A7A75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4860" w:type="dxa"/>
            <w:vAlign w:val="center"/>
          </w:tcPr>
          <w:p w:rsidR="00C80B10" w:rsidRPr="005A7A75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5A7A75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建议课程</w:t>
            </w:r>
          </w:p>
        </w:tc>
        <w:tc>
          <w:tcPr>
            <w:tcW w:w="3497" w:type="dxa"/>
            <w:vAlign w:val="center"/>
          </w:tcPr>
          <w:p w:rsidR="00C80B10" w:rsidRPr="005A7A75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5A7A75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内容要求</w:t>
            </w: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 w:val="restart"/>
            <w:textDirection w:val="tbRlV"/>
            <w:vAlign w:val="center"/>
          </w:tcPr>
          <w:p w:rsidR="00C80B10" w:rsidRPr="0094047D" w:rsidRDefault="00C80B10" w:rsidP="00902F86">
            <w:pPr>
              <w:ind w:left="113" w:right="113"/>
              <w:jc w:val="center"/>
              <w:rPr>
                <w:rFonts w:ascii="宋体" w:cs="Tahoma"/>
                <w:b/>
                <w:bCs/>
                <w:color w:val="000000"/>
                <w:szCs w:val="21"/>
              </w:rPr>
            </w:pPr>
            <w:r w:rsidRPr="008522CD">
              <w:rPr>
                <w:rFonts w:ascii="宋体" w:cs="Tahoma" w:hint="eastAsia"/>
                <w:b/>
                <w:bCs/>
                <w:color w:val="000000"/>
                <w:sz w:val="24"/>
              </w:rPr>
              <w:t xml:space="preserve">类 型 </w:t>
            </w:r>
            <w:r>
              <w:rPr>
                <w:rFonts w:ascii="宋体" w:cs="Tahoma" w:hint="eastAsia"/>
                <w:b/>
                <w:bCs/>
                <w:color w:val="000000"/>
                <w:sz w:val="24"/>
              </w:rPr>
              <w:t>二</w:t>
            </w:r>
            <w:r w:rsidRPr="008522CD">
              <w:rPr>
                <w:rFonts w:ascii="宋体" w:cs="Tahoma" w:hint="eastAsia"/>
                <w:b/>
                <w:bCs/>
                <w:color w:val="000000"/>
                <w:sz w:val="24"/>
              </w:rPr>
              <w:t>：</w:t>
            </w:r>
            <w:r>
              <w:rPr>
                <w:rFonts w:ascii="宋体" w:cs="Tahoma" w:hint="eastAsia"/>
                <w:b/>
                <w:bCs/>
                <w:color w:val="000000"/>
                <w:sz w:val="24"/>
              </w:rPr>
              <w:t>专 业 教 学 与 科 研 类</w:t>
            </w:r>
            <w:r w:rsidRPr="008522CD">
              <w:rPr>
                <w:rFonts w:ascii="宋体" w:cs="Tahoma" w:hint="eastAsia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</w:t>
            </w:r>
          </w:p>
        </w:tc>
        <w:tc>
          <w:tcPr>
            <w:tcW w:w="4860" w:type="dxa"/>
            <w:vAlign w:val="center"/>
          </w:tcPr>
          <w:p w:rsidR="00C80B10" w:rsidRPr="00172DEA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高校英语专业教学与科研培训</w:t>
            </w:r>
          </w:p>
        </w:tc>
        <w:tc>
          <w:tcPr>
            <w:tcW w:w="3497" w:type="dxa"/>
            <w:vMerge w:val="restart"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D11DB">
              <w:rPr>
                <w:rFonts w:ascii="宋体" w:hAnsi="宋体" w:cs="Tahoma" w:hint="eastAsia"/>
                <w:color w:val="000000"/>
                <w:szCs w:val="21"/>
              </w:rPr>
              <w:t>面向本专业及学科领域的在职教师，涵盖教学理念、教学方法与教学设计、课堂教学、人才培养、科研方法、学科前沿等内容，注重内容的适用性与前沿性，采用经验分享、具体案例分析讲解等方式进行。</w:t>
            </w: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</w:t>
            </w:r>
          </w:p>
        </w:tc>
        <w:tc>
          <w:tcPr>
            <w:tcW w:w="4860" w:type="dxa"/>
            <w:vAlign w:val="center"/>
          </w:tcPr>
          <w:p w:rsidR="00C80B10" w:rsidRPr="00172DEA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商务英语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</w:t>
            </w:r>
          </w:p>
        </w:tc>
        <w:tc>
          <w:tcPr>
            <w:tcW w:w="4860" w:type="dxa"/>
            <w:vAlign w:val="center"/>
          </w:tcPr>
          <w:p w:rsidR="00C80B10" w:rsidRPr="00172DEA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高校经济统计学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B4</w:t>
            </w:r>
          </w:p>
        </w:tc>
        <w:tc>
          <w:tcPr>
            <w:tcW w:w="4860" w:type="dxa"/>
            <w:vAlign w:val="center"/>
          </w:tcPr>
          <w:p w:rsidR="00C80B10" w:rsidRPr="00172DEA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 w:rsidRPr="00172DEA">
              <w:rPr>
                <w:rFonts w:ascii="宋体" w:hAnsi="宋体" w:cs="Tahoma" w:hint="eastAsia"/>
                <w:color w:val="000000"/>
                <w:szCs w:val="21"/>
              </w:rPr>
              <w:t>文物与博物馆学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B5</w:t>
            </w:r>
          </w:p>
        </w:tc>
        <w:tc>
          <w:tcPr>
            <w:tcW w:w="4860" w:type="dxa"/>
            <w:vAlign w:val="center"/>
          </w:tcPr>
          <w:p w:rsidR="00C80B10" w:rsidRPr="00172DEA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贸易经济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B6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政治学与行政学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B7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汉语言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B8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编辑出版学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B9</w:t>
            </w:r>
          </w:p>
        </w:tc>
        <w:tc>
          <w:tcPr>
            <w:tcW w:w="4860" w:type="dxa"/>
            <w:vAlign w:val="center"/>
          </w:tcPr>
          <w:p w:rsidR="00C80B10" w:rsidRPr="00172DEA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高校广告学专业教学与科研培训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B10</w:t>
            </w:r>
          </w:p>
        </w:tc>
        <w:tc>
          <w:tcPr>
            <w:tcW w:w="4860" w:type="dxa"/>
            <w:vAlign w:val="center"/>
          </w:tcPr>
          <w:p w:rsidR="00C80B10" w:rsidRPr="00172DEA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高校广播电视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学专业教学与科研培训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B11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应用化学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B12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人文地理与城乡规划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B13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生物科学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B14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数理基础科学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B15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测控技术与仪器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B16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物联网工程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B17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石油工程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B18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交通工程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B19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环境工程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B20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安全工程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B21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农学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B22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物业管理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B23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高校公共事业管理专业教学与科研培训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B24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音乐学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B25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高校旅游管理专业教学与科研培训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B26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美术学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B27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国际事务与国际关系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B28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运动康复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B29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华文教育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B30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功能材料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B31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新能源科学与工程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B32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电信工程与管理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B33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资源环境科学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B34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生物制药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B35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园艺教育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B36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临床药学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B37</w:t>
            </w:r>
          </w:p>
        </w:tc>
        <w:tc>
          <w:tcPr>
            <w:tcW w:w="4860" w:type="dxa"/>
            <w:vAlign w:val="center"/>
          </w:tcPr>
          <w:p w:rsidR="00C80B10" w:rsidRPr="005A78BD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劳动关系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5A78BD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</w:t>
            </w:r>
            <w:r>
              <w:rPr>
                <w:rFonts w:ascii="宋体" w:hAnsi="宋体" w:cs="Tahoma"/>
                <w:color w:val="000000"/>
                <w:szCs w:val="21"/>
              </w:rPr>
              <w:t>8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019EC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财务会计教育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B3</w:t>
            </w:r>
            <w:r>
              <w:rPr>
                <w:rFonts w:ascii="宋体" w:hAnsi="宋体" w:cs="Tahoma"/>
                <w:color w:val="000000"/>
                <w:szCs w:val="21"/>
              </w:rPr>
              <w:t>9</w:t>
            </w:r>
          </w:p>
        </w:tc>
        <w:tc>
          <w:tcPr>
            <w:tcW w:w="4860" w:type="dxa"/>
            <w:vAlign w:val="center"/>
          </w:tcPr>
          <w:p w:rsidR="00C80B10" w:rsidRPr="00B019EC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高校艺术学理论</w:t>
            </w:r>
            <w:r w:rsidRPr="00B019EC">
              <w:rPr>
                <w:rFonts w:ascii="宋体" w:hAnsi="宋体" w:cs="Tahoma" w:hint="eastAsia"/>
                <w:color w:val="000000"/>
                <w:szCs w:val="21"/>
              </w:rPr>
              <w:t>专业教学与科研培训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  <w:tr w:rsidR="00C80B10" w:rsidRPr="00414038" w:rsidTr="00902F86">
        <w:trPr>
          <w:jc w:val="center"/>
        </w:trPr>
        <w:tc>
          <w:tcPr>
            <w:tcW w:w="570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92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</w:p>
        </w:tc>
        <w:tc>
          <w:tcPr>
            <w:tcW w:w="4860" w:type="dxa"/>
            <w:vAlign w:val="center"/>
          </w:tcPr>
          <w:p w:rsidR="00C80B10" w:rsidRPr="0068412E" w:rsidRDefault="00C80B10" w:rsidP="00902F86">
            <w:pPr>
              <w:rPr>
                <w:rFonts w:ascii="宋体" w:cs="Tahoma"/>
                <w:b/>
                <w:bCs/>
                <w:color w:val="000000"/>
                <w:szCs w:val="21"/>
              </w:rPr>
            </w:pPr>
            <w:r w:rsidRPr="0068412E">
              <w:rPr>
                <w:rFonts w:ascii="宋体" w:hAnsi="宋体" w:cs="Tahoma" w:hint="eastAsia"/>
                <w:b/>
                <w:bCs/>
                <w:color w:val="000000"/>
                <w:szCs w:val="21"/>
              </w:rPr>
              <w:t>其他自荐课程</w:t>
            </w:r>
          </w:p>
        </w:tc>
        <w:tc>
          <w:tcPr>
            <w:tcW w:w="3497" w:type="dxa"/>
            <w:vMerge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</w:p>
        </w:tc>
      </w:tr>
    </w:tbl>
    <w:p w:rsidR="00C80B10" w:rsidRDefault="00C80B10" w:rsidP="00C80B10">
      <w:pPr>
        <w:rPr>
          <w:rFonts w:hint="eastAsia"/>
        </w:rPr>
      </w:pPr>
    </w:p>
    <w:tbl>
      <w:tblPr>
        <w:tblW w:w="10002" w:type="dxa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711"/>
        <w:gridCol w:w="2095"/>
        <w:gridCol w:w="6350"/>
      </w:tblGrid>
      <w:tr w:rsidR="00C80B10" w:rsidRPr="00414038" w:rsidTr="00902F86">
        <w:trPr>
          <w:trHeight w:val="607"/>
          <w:tblHeader/>
          <w:jc w:val="center"/>
        </w:trPr>
        <w:tc>
          <w:tcPr>
            <w:tcW w:w="488" w:type="dxa"/>
            <w:vAlign w:val="center"/>
          </w:tcPr>
          <w:p w:rsidR="00C80B10" w:rsidRPr="005A7A75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5A7A75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lastRenderedPageBreak/>
              <w:t>类型</w:t>
            </w:r>
          </w:p>
        </w:tc>
        <w:tc>
          <w:tcPr>
            <w:tcW w:w="720" w:type="dxa"/>
            <w:vAlign w:val="center"/>
          </w:tcPr>
          <w:p w:rsidR="00C80B10" w:rsidRPr="005A7A75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5A7A75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 w:rsidR="00C80B10" w:rsidRPr="005A7A75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建议课程</w:t>
            </w:r>
          </w:p>
        </w:tc>
        <w:tc>
          <w:tcPr>
            <w:tcW w:w="6634" w:type="dxa"/>
            <w:vAlign w:val="center"/>
          </w:tcPr>
          <w:p w:rsidR="00C80B10" w:rsidRPr="005A7A75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5A7A75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内容要求</w:t>
            </w:r>
          </w:p>
        </w:tc>
      </w:tr>
      <w:tr w:rsidR="00C80B10" w:rsidRPr="00414038" w:rsidTr="00902F86">
        <w:trPr>
          <w:trHeight w:val="902"/>
          <w:jc w:val="center"/>
        </w:trPr>
        <w:tc>
          <w:tcPr>
            <w:tcW w:w="488" w:type="dxa"/>
            <w:vMerge w:val="restart"/>
            <w:textDirection w:val="tbRlV"/>
            <w:vAlign w:val="center"/>
          </w:tcPr>
          <w:p w:rsidR="00C80B10" w:rsidRPr="00857EE1" w:rsidRDefault="00C80B10" w:rsidP="00902F86">
            <w:pPr>
              <w:ind w:left="113" w:right="113"/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型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三：教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师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发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展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</w:t>
            </w: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1</w:t>
            </w:r>
          </w:p>
        </w:tc>
        <w:tc>
          <w:tcPr>
            <w:tcW w:w="2160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职业规范与师德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素养</w:t>
            </w:r>
          </w:p>
        </w:tc>
        <w:tc>
          <w:tcPr>
            <w:tcW w:w="6634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面向高等学校所有在职教师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，以案例、报告形式进行，提升教师素养、理念及教师观，增强教师工作责任心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，推广高尚的师德师风。</w:t>
            </w:r>
          </w:p>
        </w:tc>
      </w:tr>
      <w:tr w:rsidR="00C80B10" w:rsidRPr="00414038" w:rsidTr="00902F86">
        <w:trPr>
          <w:trHeight w:val="1379"/>
          <w:jc w:val="center"/>
        </w:trPr>
        <w:tc>
          <w:tcPr>
            <w:tcW w:w="488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2</w:t>
            </w:r>
          </w:p>
        </w:tc>
        <w:tc>
          <w:tcPr>
            <w:tcW w:w="2160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高等教育学的理论及应用</w:t>
            </w:r>
          </w:p>
        </w:tc>
        <w:tc>
          <w:tcPr>
            <w:tcW w:w="6634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面向全体非师范专业毕业的高校教师，系统培训高等教育学，包括高等教育的发展与改革，高等教育的思想体系与基本理论，高校的专业与课程，教学过程与教学原则，高校教学方法、学习评价，高校德育及校园文化等内容。</w:t>
            </w:r>
          </w:p>
        </w:tc>
      </w:tr>
      <w:tr w:rsidR="00C80B10" w:rsidRPr="00414038" w:rsidTr="00902F86">
        <w:trPr>
          <w:trHeight w:val="1086"/>
          <w:jc w:val="center"/>
        </w:trPr>
        <w:tc>
          <w:tcPr>
            <w:tcW w:w="488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3</w:t>
            </w:r>
          </w:p>
        </w:tc>
        <w:tc>
          <w:tcPr>
            <w:tcW w:w="2160" w:type="dxa"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高校教师职业规划</w:t>
            </w:r>
          </w:p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176A81">
              <w:rPr>
                <w:rFonts w:ascii="宋体" w:hAnsi="宋体" w:cs="Tahoma" w:hint="eastAsia"/>
                <w:color w:val="000000"/>
                <w:szCs w:val="21"/>
              </w:rPr>
              <w:t>与发展</w:t>
            </w:r>
          </w:p>
        </w:tc>
        <w:tc>
          <w:tcPr>
            <w:tcW w:w="6634" w:type="dxa"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面向高等学校所有在职教师，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培训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内容涵盖教师职业生涯规划与发展的原理、意义与方法、高校青年教师如何规划未来、教师职业生涯规划与发展的实例借鉴等。</w:t>
            </w:r>
          </w:p>
        </w:tc>
      </w:tr>
      <w:tr w:rsidR="00C80B10" w:rsidRPr="00414038" w:rsidTr="00902F86">
        <w:trPr>
          <w:trHeight w:val="1049"/>
          <w:jc w:val="center"/>
        </w:trPr>
        <w:tc>
          <w:tcPr>
            <w:tcW w:w="488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4</w:t>
            </w:r>
          </w:p>
        </w:tc>
        <w:tc>
          <w:tcPr>
            <w:tcW w:w="2160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大学教学法</w:t>
            </w:r>
          </w:p>
        </w:tc>
        <w:tc>
          <w:tcPr>
            <w:tcW w:w="6634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面向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高等学校所有在职教师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</w:t>
            </w:r>
            <w:r w:rsidRPr="00475678">
              <w:rPr>
                <w:rFonts w:ascii="宋体" w:hAnsi="宋体" w:cs="Tahoma" w:hint="eastAsia"/>
                <w:color w:val="000000"/>
                <w:szCs w:val="21"/>
              </w:rPr>
              <w:t>系统培训大学教学法导论，大学课程体系与表现形式，大学课堂教学，大学教学模式创新，大学实践教学，大学教学评价等内容。</w:t>
            </w:r>
          </w:p>
        </w:tc>
      </w:tr>
      <w:tr w:rsidR="00C80B10" w:rsidRPr="00414038" w:rsidTr="00902F86">
        <w:trPr>
          <w:trHeight w:val="1130"/>
          <w:jc w:val="center"/>
        </w:trPr>
        <w:tc>
          <w:tcPr>
            <w:tcW w:w="488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5</w:t>
            </w:r>
          </w:p>
        </w:tc>
        <w:tc>
          <w:tcPr>
            <w:tcW w:w="2160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学生学业测量与评价</w:t>
            </w:r>
          </w:p>
        </w:tc>
        <w:tc>
          <w:tcPr>
            <w:tcW w:w="6634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面向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高等学校所有在职教师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</w:t>
            </w:r>
            <w:r w:rsidRPr="00475678">
              <w:rPr>
                <w:rFonts w:ascii="宋体" w:hAnsi="宋体" w:cs="Tahoma" w:hint="eastAsia"/>
                <w:color w:val="000000"/>
                <w:szCs w:val="21"/>
              </w:rPr>
              <w:t>系统培训教学评价的意义和职能，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掌握测量与</w:t>
            </w:r>
            <w:r w:rsidRPr="00475678">
              <w:rPr>
                <w:rFonts w:ascii="宋体" w:hAnsi="宋体" w:cs="Tahoma" w:hint="eastAsia"/>
                <w:color w:val="000000"/>
                <w:szCs w:val="21"/>
              </w:rPr>
              <w:t>评价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手段</w:t>
            </w:r>
            <w:r w:rsidRPr="00475678">
              <w:rPr>
                <w:rFonts w:ascii="宋体" w:hAnsi="宋体" w:cs="Tahoma" w:hint="eastAsia"/>
                <w:color w:val="000000"/>
                <w:szCs w:val="21"/>
              </w:rPr>
              <w:t>的运用，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了解</w:t>
            </w:r>
            <w:r w:rsidRPr="00475678">
              <w:rPr>
                <w:rFonts w:ascii="宋体" w:hAnsi="宋体" w:cs="Tahoma" w:hint="eastAsia"/>
                <w:color w:val="000000"/>
                <w:szCs w:val="21"/>
              </w:rPr>
              <w:t>对学生学业评价的步骤，如何对考试结果进行统计分析和对策分析，如何建立试题库等内容。</w:t>
            </w:r>
          </w:p>
        </w:tc>
      </w:tr>
      <w:tr w:rsidR="00C80B10" w:rsidRPr="00414038" w:rsidTr="00902F86">
        <w:trPr>
          <w:trHeight w:val="1385"/>
          <w:jc w:val="center"/>
        </w:trPr>
        <w:tc>
          <w:tcPr>
            <w:tcW w:w="488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6</w:t>
            </w:r>
          </w:p>
        </w:tc>
        <w:tc>
          <w:tcPr>
            <w:tcW w:w="2160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以学习为中心的教学</w:t>
            </w:r>
          </w:p>
        </w:tc>
        <w:tc>
          <w:tcPr>
            <w:tcW w:w="6634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面向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高等学校所有在职教师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，介绍以学习为中心的教学理念和策略手段。根据学生的起始水平、学习风格、学习环境等设计学习过程，教师根据学生的学习过程开展相应</w:t>
            </w:r>
            <w:r w:rsidRPr="00475678">
              <w:rPr>
                <w:rFonts w:ascii="宋体" w:hAnsi="宋体" w:cs="Tahoma" w:hint="eastAsia"/>
                <w:color w:val="000000"/>
                <w:szCs w:val="21"/>
              </w:rPr>
              <w:t>的教学活动。包括主动学习策略、设立学习目标、创设学习情境等。</w:t>
            </w:r>
          </w:p>
        </w:tc>
      </w:tr>
      <w:tr w:rsidR="00C80B10" w:rsidRPr="00414038" w:rsidTr="00902F86">
        <w:trPr>
          <w:trHeight w:val="1175"/>
          <w:jc w:val="center"/>
        </w:trPr>
        <w:tc>
          <w:tcPr>
            <w:tcW w:w="488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7</w:t>
            </w:r>
          </w:p>
        </w:tc>
        <w:tc>
          <w:tcPr>
            <w:tcW w:w="2160" w:type="dxa"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学术规范与科研能力</w:t>
            </w:r>
          </w:p>
        </w:tc>
        <w:tc>
          <w:tcPr>
            <w:tcW w:w="6634" w:type="dxa"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面向高等学校所有在职教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师，以提高科研水平为目的，涵盖科研方法及科研质量提高、优势学科挖掘与培育、学科研究方向选择与培育、科研团队建设与管理、科学实验室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建立、科研论文写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作及发表、课题项目申报技巧及项目书撰写等内容，采用经验分享、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案例分析讲解等方式进行。</w:t>
            </w:r>
          </w:p>
        </w:tc>
      </w:tr>
      <w:tr w:rsidR="00C80B10" w:rsidRPr="00414038" w:rsidTr="00902F86">
        <w:trPr>
          <w:trHeight w:val="1475"/>
          <w:jc w:val="center"/>
        </w:trPr>
        <w:tc>
          <w:tcPr>
            <w:tcW w:w="488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8</w:t>
            </w:r>
          </w:p>
        </w:tc>
        <w:tc>
          <w:tcPr>
            <w:tcW w:w="2160" w:type="dxa"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Office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软件在教学中的高级应用</w:t>
            </w:r>
          </w:p>
        </w:tc>
        <w:tc>
          <w:tcPr>
            <w:tcW w:w="6634" w:type="dxa"/>
            <w:vAlign w:val="center"/>
          </w:tcPr>
          <w:p w:rsidR="00C80B10" w:rsidRPr="00176A81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面向高等学校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非计算机相关学科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在职教师，以提高</w:t>
            </w:r>
            <w:r>
              <w:rPr>
                <w:rFonts w:ascii="宋体" w:hAnsi="宋体" w:cs="Tahoma"/>
                <w:color w:val="000000"/>
                <w:szCs w:val="21"/>
              </w:rPr>
              <w:t>office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等软件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在教学中的应用水平为目的，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培训教师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善用教育技术开展教学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可涵盖多媒体演示文稿制作、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excel表格应用、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数字图像采集与处理、数字音视频处理技术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等，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重在实践指导及问题解决。</w:t>
            </w:r>
          </w:p>
        </w:tc>
      </w:tr>
      <w:tr w:rsidR="00C80B10" w:rsidRPr="00414038" w:rsidTr="00902F86">
        <w:trPr>
          <w:trHeight w:val="1788"/>
          <w:jc w:val="center"/>
        </w:trPr>
        <w:tc>
          <w:tcPr>
            <w:tcW w:w="488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9</w:t>
            </w:r>
          </w:p>
        </w:tc>
        <w:tc>
          <w:tcPr>
            <w:tcW w:w="2160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176A81">
              <w:rPr>
                <w:rFonts w:ascii="宋体" w:hAnsi="宋体" w:cs="Tahoma" w:hint="eastAsia"/>
                <w:color w:val="000000"/>
                <w:szCs w:val="21"/>
              </w:rPr>
              <w:t>教与学的心理</w:t>
            </w:r>
          </w:p>
        </w:tc>
        <w:tc>
          <w:tcPr>
            <w:tcW w:w="6634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面向高等学校所有在职教师，以更新理念、解决问题、经验分享为目的，涵盖大学生心理特点、学习心理规律及应用、课堂上的学生心理问题、教师课堂心理的自我调节、课堂交流技巧与教学气氛掌控、动机理论应用、学习方式与有效教学等内容，旨在启发广大教师自觉运用心理学知识指导教学实践，进一步提高教学质量。</w:t>
            </w:r>
          </w:p>
        </w:tc>
      </w:tr>
      <w:tr w:rsidR="00C80B10" w:rsidRPr="00414038" w:rsidTr="00902F86">
        <w:trPr>
          <w:trHeight w:val="1229"/>
          <w:jc w:val="center"/>
        </w:trPr>
        <w:tc>
          <w:tcPr>
            <w:tcW w:w="488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C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>10</w:t>
            </w:r>
          </w:p>
        </w:tc>
        <w:tc>
          <w:tcPr>
            <w:tcW w:w="2160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青年心理学</w:t>
            </w:r>
          </w:p>
        </w:tc>
        <w:tc>
          <w:tcPr>
            <w:tcW w:w="6634" w:type="dxa"/>
            <w:vAlign w:val="center"/>
          </w:tcPr>
          <w:p w:rsidR="00C80B10" w:rsidRPr="00475678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475678">
              <w:rPr>
                <w:rFonts w:ascii="宋体" w:hAnsi="宋体" w:cs="Tahoma" w:hint="eastAsia"/>
                <w:color w:val="000000"/>
                <w:szCs w:val="21"/>
              </w:rPr>
              <w:t>面向</w:t>
            </w:r>
            <w:r w:rsidRPr="00176A81">
              <w:rPr>
                <w:rFonts w:ascii="宋体" w:hAnsi="宋体" w:cs="Tahoma" w:hint="eastAsia"/>
                <w:color w:val="000000"/>
                <w:szCs w:val="21"/>
              </w:rPr>
              <w:t>高等学校所有在职教师</w:t>
            </w:r>
            <w:r w:rsidRPr="00475678">
              <w:rPr>
                <w:rFonts w:ascii="宋体" w:hAnsi="宋体" w:cs="Tahoma" w:hint="eastAsia"/>
                <w:color w:val="000000"/>
                <w:szCs w:val="21"/>
              </w:rPr>
              <w:t>，系统培训青年期个体的心理特征，及其发展规律。内容包括青年的智力发展、个性形成、情感和意志表现、世界观的形成、心理卫生等多方面的问题。</w:t>
            </w:r>
          </w:p>
        </w:tc>
      </w:tr>
    </w:tbl>
    <w:p w:rsidR="00C80B10" w:rsidRDefault="00C80B10" w:rsidP="00C80B10">
      <w:pPr>
        <w:rPr>
          <w:rFonts w:hint="eastAsia"/>
          <w:sz w:val="18"/>
          <w:szCs w:val="18"/>
        </w:rPr>
      </w:pPr>
    </w:p>
    <w:tbl>
      <w:tblPr>
        <w:tblW w:w="9693" w:type="dxa"/>
        <w:jc w:val="center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791"/>
        <w:gridCol w:w="1952"/>
        <w:gridCol w:w="6104"/>
      </w:tblGrid>
      <w:tr w:rsidR="00C80B10" w:rsidRPr="00414038" w:rsidTr="00C80B10">
        <w:trPr>
          <w:trHeight w:val="591"/>
          <w:tblHeader/>
          <w:jc w:val="center"/>
        </w:trPr>
        <w:tc>
          <w:tcPr>
            <w:tcW w:w="844" w:type="dxa"/>
            <w:vAlign w:val="center"/>
          </w:tcPr>
          <w:p w:rsidR="00C80B10" w:rsidRPr="00E54BCA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E54BCA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类型</w:t>
            </w:r>
          </w:p>
        </w:tc>
        <w:tc>
          <w:tcPr>
            <w:tcW w:w="791" w:type="dxa"/>
            <w:vAlign w:val="center"/>
          </w:tcPr>
          <w:p w:rsidR="00C80B10" w:rsidRPr="00E54BCA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E54BCA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编号</w:t>
            </w:r>
          </w:p>
        </w:tc>
        <w:tc>
          <w:tcPr>
            <w:tcW w:w="1952" w:type="dxa"/>
            <w:vAlign w:val="center"/>
          </w:tcPr>
          <w:p w:rsidR="00C80B10" w:rsidRPr="00E54BCA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建议课程</w:t>
            </w:r>
          </w:p>
        </w:tc>
        <w:tc>
          <w:tcPr>
            <w:tcW w:w="6106" w:type="dxa"/>
            <w:vAlign w:val="center"/>
          </w:tcPr>
          <w:p w:rsidR="00C80B10" w:rsidRPr="00E54BCA" w:rsidRDefault="00C80B10" w:rsidP="00902F86">
            <w:pPr>
              <w:jc w:val="center"/>
              <w:rPr>
                <w:rFonts w:ascii="宋体" w:cs="Tahoma"/>
                <w:b/>
                <w:bCs/>
                <w:color w:val="000000"/>
                <w:sz w:val="24"/>
              </w:rPr>
            </w:pPr>
            <w:r w:rsidRPr="00E54BCA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内容要求</w:t>
            </w:r>
          </w:p>
        </w:tc>
      </w:tr>
      <w:tr w:rsidR="00C80B10" w:rsidRPr="00414038" w:rsidTr="00C80B10">
        <w:trPr>
          <w:trHeight w:val="1056"/>
          <w:jc w:val="center"/>
        </w:trPr>
        <w:tc>
          <w:tcPr>
            <w:tcW w:w="844" w:type="dxa"/>
            <w:vMerge w:val="restart"/>
            <w:textDirection w:val="tbRlV"/>
            <w:vAlign w:val="center"/>
          </w:tcPr>
          <w:p w:rsidR="00C80B10" w:rsidRPr="00857EE1" w:rsidRDefault="00C80B10" w:rsidP="00902F86">
            <w:pPr>
              <w:ind w:left="113" w:right="113"/>
              <w:jc w:val="center"/>
              <w:rPr>
                <w:rFonts w:ascii="Calibri" w:hAnsi="Calibri"/>
                <w:sz w:val="24"/>
              </w:rPr>
            </w:pP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型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四：分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群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体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专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题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</w:t>
            </w:r>
          </w:p>
        </w:tc>
        <w:tc>
          <w:tcPr>
            <w:tcW w:w="79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D</w:t>
            </w:r>
            <w:r>
              <w:rPr>
                <w:rFonts w:ascii="宋体" w:hAnsi="宋体" w:cs="Tahoma"/>
                <w:color w:val="000000"/>
                <w:szCs w:val="21"/>
              </w:rPr>
              <w:t>1</w:t>
            </w:r>
          </w:p>
        </w:tc>
        <w:tc>
          <w:tcPr>
            <w:tcW w:w="1952" w:type="dxa"/>
            <w:vAlign w:val="center"/>
          </w:tcPr>
          <w:p w:rsidR="00C80B10" w:rsidRPr="00BD11DB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D11DB">
              <w:rPr>
                <w:rFonts w:ascii="宋体" w:hAnsi="宋体" w:cs="Tahoma" w:hint="eastAsia"/>
                <w:color w:val="000000"/>
                <w:szCs w:val="21"/>
              </w:rPr>
              <w:t>高校辅导员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、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班主任培训</w:t>
            </w:r>
          </w:p>
        </w:tc>
        <w:tc>
          <w:tcPr>
            <w:tcW w:w="6106" w:type="dxa"/>
            <w:vAlign w:val="center"/>
          </w:tcPr>
          <w:p w:rsidR="00C80B10" w:rsidRPr="00BD11DB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面向高校班主任和辅导员，促进其向职业化、专家化方向发展，围绕提高辅导员专业知识、培养辅导员专业能力和塑造辅导员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专业品质三方面进行。</w:t>
            </w:r>
          </w:p>
        </w:tc>
      </w:tr>
      <w:tr w:rsidR="00C80B10" w:rsidRPr="00414038" w:rsidTr="00C80B10">
        <w:trPr>
          <w:trHeight w:val="1374"/>
          <w:jc w:val="center"/>
        </w:trPr>
        <w:tc>
          <w:tcPr>
            <w:tcW w:w="844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D</w:t>
            </w:r>
            <w:r>
              <w:rPr>
                <w:rFonts w:ascii="宋体" w:hAnsi="宋体" w:cs="Tahoma"/>
                <w:color w:val="000000"/>
                <w:szCs w:val="21"/>
              </w:rPr>
              <w:t>2</w:t>
            </w:r>
          </w:p>
        </w:tc>
        <w:tc>
          <w:tcPr>
            <w:tcW w:w="1952" w:type="dxa"/>
            <w:vAlign w:val="center"/>
          </w:tcPr>
          <w:p w:rsidR="00C80B10" w:rsidRPr="00BD11DB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D11DB">
              <w:rPr>
                <w:rFonts w:ascii="宋体" w:hAnsi="宋体" w:cs="Tahoma" w:hint="eastAsia"/>
                <w:color w:val="000000"/>
                <w:szCs w:val="21"/>
              </w:rPr>
              <w:t>高校教学秘书培训</w:t>
            </w:r>
          </w:p>
        </w:tc>
        <w:tc>
          <w:tcPr>
            <w:tcW w:w="6106" w:type="dxa"/>
            <w:vAlign w:val="center"/>
          </w:tcPr>
          <w:p w:rsidR="00C80B10" w:rsidRPr="00BD11DB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全面总结教学秘书工作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特点，明晰教学秘书定位、岗位职责，阐明教学秘书应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具备的基本条件和重要素质，提供解决问题的有效方法和实际案例，提升教学秘书的工作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能力，激发广大教学秘书工作者的工作热情。</w:t>
            </w:r>
          </w:p>
        </w:tc>
      </w:tr>
      <w:tr w:rsidR="00C80B10" w:rsidRPr="00414038" w:rsidTr="00C80B10">
        <w:trPr>
          <w:trHeight w:val="1350"/>
          <w:jc w:val="center"/>
        </w:trPr>
        <w:tc>
          <w:tcPr>
            <w:tcW w:w="844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D</w:t>
            </w:r>
            <w:r>
              <w:rPr>
                <w:rFonts w:ascii="宋体" w:hAnsi="宋体" w:cs="Tahoma"/>
                <w:color w:val="000000"/>
                <w:szCs w:val="21"/>
              </w:rPr>
              <w:t>3</w:t>
            </w:r>
          </w:p>
        </w:tc>
        <w:tc>
          <w:tcPr>
            <w:tcW w:w="1952" w:type="dxa"/>
            <w:vAlign w:val="center"/>
          </w:tcPr>
          <w:p w:rsidR="00C80B10" w:rsidRPr="003F6019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3F6019">
              <w:rPr>
                <w:rFonts w:ascii="宋体" w:hAnsi="宋体" w:cs="Tahoma" w:hint="eastAsia"/>
                <w:color w:val="000000"/>
                <w:szCs w:val="21"/>
              </w:rPr>
              <w:t>高校助教人员培训</w:t>
            </w:r>
          </w:p>
        </w:tc>
        <w:tc>
          <w:tcPr>
            <w:tcW w:w="6106" w:type="dxa"/>
            <w:vAlign w:val="center"/>
          </w:tcPr>
          <w:p w:rsidR="00C80B10" w:rsidRPr="003F6019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3F6019">
              <w:rPr>
                <w:rFonts w:ascii="宋体" w:hAnsi="宋体" w:cs="Tahoma" w:hint="eastAsia"/>
                <w:color w:val="000000"/>
                <w:szCs w:val="21"/>
              </w:rPr>
              <w:t>面向在高校助教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人员，阐明</w:t>
            </w:r>
            <w:r w:rsidRPr="003F6019">
              <w:rPr>
                <w:rFonts w:ascii="宋体" w:hAnsi="宋体" w:cs="Tahoma" w:hint="eastAsia"/>
                <w:color w:val="000000"/>
                <w:szCs w:val="21"/>
              </w:rPr>
              <w:t>助教的责任与义务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，指导助教</w:t>
            </w:r>
            <w:r w:rsidRPr="003F6019">
              <w:rPr>
                <w:rFonts w:ascii="宋体" w:hAnsi="宋体" w:cs="Tahoma" w:hint="eastAsia"/>
                <w:color w:val="000000"/>
                <w:szCs w:val="21"/>
              </w:rPr>
              <w:t>与主讲教授、学生间的有效沟通与反馈，如何批改作业，带好习题课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</w:t>
            </w:r>
            <w:r w:rsidRPr="003F6019">
              <w:rPr>
                <w:rFonts w:ascii="宋体" w:hAnsi="宋体" w:cs="Tahoma" w:hint="eastAsia"/>
                <w:color w:val="000000"/>
                <w:szCs w:val="21"/>
              </w:rPr>
              <w:t>如何组织课堂讨论，建设与维护课程网站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</w:t>
            </w:r>
            <w:r w:rsidRPr="003F6019">
              <w:rPr>
                <w:rFonts w:ascii="宋体" w:hAnsi="宋体" w:cs="Tahoma" w:hint="eastAsia"/>
                <w:color w:val="000000"/>
                <w:szCs w:val="21"/>
              </w:rPr>
              <w:t>教学实践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、</w:t>
            </w:r>
            <w:r w:rsidRPr="003F6019">
              <w:rPr>
                <w:rFonts w:ascii="宋体" w:hAnsi="宋体" w:cs="Tahoma" w:hint="eastAsia"/>
                <w:color w:val="000000"/>
                <w:szCs w:val="21"/>
              </w:rPr>
              <w:t>实验课教学的开展等。</w:t>
            </w:r>
          </w:p>
        </w:tc>
      </w:tr>
      <w:tr w:rsidR="00C80B10" w:rsidRPr="00414038" w:rsidTr="00C80B10">
        <w:trPr>
          <w:trHeight w:val="1363"/>
          <w:jc w:val="center"/>
        </w:trPr>
        <w:tc>
          <w:tcPr>
            <w:tcW w:w="844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D4</w:t>
            </w:r>
          </w:p>
        </w:tc>
        <w:tc>
          <w:tcPr>
            <w:tcW w:w="1952" w:type="dxa"/>
            <w:vAlign w:val="center"/>
          </w:tcPr>
          <w:p w:rsidR="00C80B10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D11DB">
              <w:rPr>
                <w:rFonts w:ascii="宋体" w:hAnsi="宋体" w:cs="Tahoma" w:hint="eastAsia"/>
                <w:color w:val="000000"/>
                <w:szCs w:val="21"/>
              </w:rPr>
              <w:t>高校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教学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管理人员</w:t>
            </w:r>
          </w:p>
          <w:p w:rsidR="00C80B10" w:rsidRPr="00BD11DB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D11DB">
              <w:rPr>
                <w:rFonts w:ascii="宋体" w:hAnsi="宋体" w:cs="Tahoma" w:hint="eastAsia"/>
                <w:color w:val="000000"/>
                <w:szCs w:val="21"/>
              </w:rPr>
              <w:t>培训</w:t>
            </w:r>
          </w:p>
        </w:tc>
        <w:tc>
          <w:tcPr>
            <w:tcW w:w="6106" w:type="dxa"/>
            <w:vAlign w:val="center"/>
          </w:tcPr>
          <w:p w:rsidR="00C80B10" w:rsidRPr="00BD11DB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D11DB">
              <w:rPr>
                <w:rFonts w:ascii="宋体" w:hAnsi="宋体" w:cs="Tahoma" w:hint="eastAsia"/>
                <w:color w:val="000000"/>
                <w:szCs w:val="21"/>
              </w:rPr>
              <w:t>面向教务处、学院院长、系主任及相关院系管理人员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结合相关文件、政策的出台及要求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，介绍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最新政策、先进经验和理论动态，分享管理经验和成果。培养专业精神和责任感，以教育、心理、管理知识为核心培训内容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。</w:t>
            </w:r>
          </w:p>
        </w:tc>
      </w:tr>
      <w:tr w:rsidR="00C80B10" w:rsidRPr="00414038" w:rsidTr="00C80B10">
        <w:trPr>
          <w:trHeight w:val="1176"/>
          <w:jc w:val="center"/>
        </w:trPr>
        <w:tc>
          <w:tcPr>
            <w:tcW w:w="844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D5</w:t>
            </w:r>
          </w:p>
        </w:tc>
        <w:tc>
          <w:tcPr>
            <w:tcW w:w="1952" w:type="dxa"/>
            <w:vAlign w:val="center"/>
          </w:tcPr>
          <w:p w:rsidR="00C80B10" w:rsidRPr="00BD11DB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高校师资管理人员培训</w:t>
            </w:r>
          </w:p>
        </w:tc>
        <w:tc>
          <w:tcPr>
            <w:tcW w:w="6106" w:type="dxa"/>
            <w:vAlign w:val="center"/>
          </w:tcPr>
          <w:p w:rsidR="00C80B10" w:rsidRPr="00BD11DB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D11DB">
              <w:rPr>
                <w:rFonts w:ascii="宋体" w:hAnsi="宋体" w:cs="Tahoma" w:hint="eastAsia"/>
                <w:color w:val="000000"/>
                <w:szCs w:val="21"/>
              </w:rPr>
              <w:t>面向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人事处、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教务处、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教师发展中心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人员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，介绍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最新政策、先进经验和理论动态，分享管理经验和成果。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围绕人才建设、师资政策、教师发展等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内容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培养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业务能力、专业精神和责任感。</w:t>
            </w:r>
          </w:p>
        </w:tc>
      </w:tr>
      <w:tr w:rsidR="00C80B10" w:rsidRPr="00414038" w:rsidTr="00C80B10">
        <w:trPr>
          <w:trHeight w:val="1205"/>
          <w:jc w:val="center"/>
        </w:trPr>
        <w:tc>
          <w:tcPr>
            <w:tcW w:w="844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D6</w:t>
            </w:r>
          </w:p>
        </w:tc>
        <w:tc>
          <w:tcPr>
            <w:tcW w:w="1952" w:type="dxa"/>
            <w:vAlign w:val="center"/>
          </w:tcPr>
          <w:p w:rsidR="00C80B10" w:rsidRPr="00BD11DB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D11DB">
              <w:rPr>
                <w:rFonts w:ascii="宋体" w:hAnsi="宋体" w:cs="Tahoma" w:hint="eastAsia"/>
                <w:color w:val="000000"/>
                <w:szCs w:val="21"/>
              </w:rPr>
              <w:t>高校新入职教师培训</w:t>
            </w:r>
          </w:p>
        </w:tc>
        <w:tc>
          <w:tcPr>
            <w:tcW w:w="6106" w:type="dxa"/>
            <w:vAlign w:val="center"/>
          </w:tcPr>
          <w:p w:rsidR="00C80B10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BD11DB">
              <w:rPr>
                <w:rFonts w:ascii="宋体" w:hAnsi="宋体" w:cs="Tahoma" w:hint="eastAsia"/>
                <w:color w:val="000000"/>
                <w:szCs w:val="21"/>
              </w:rPr>
              <w:t>面向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新入职高校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教师，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通过培训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缩短角色转换期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提升师德修养水平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，</w:t>
            </w:r>
            <w:r w:rsidRPr="00BD11DB">
              <w:rPr>
                <w:rFonts w:ascii="宋体" w:hAnsi="宋体" w:cs="Tahoma" w:hint="eastAsia"/>
                <w:color w:val="000000"/>
                <w:szCs w:val="21"/>
              </w:rPr>
              <w:t>形成初步的教学能力，提高教育教学的质量和效率，完善教育生涯规划对于新入职教师成长的保障。</w:t>
            </w:r>
          </w:p>
        </w:tc>
      </w:tr>
      <w:tr w:rsidR="00C80B10" w:rsidRPr="00414038" w:rsidTr="00C80B10">
        <w:trPr>
          <w:trHeight w:val="1324"/>
          <w:jc w:val="center"/>
        </w:trPr>
        <w:tc>
          <w:tcPr>
            <w:tcW w:w="844" w:type="dxa"/>
            <w:vMerge w:val="restart"/>
            <w:textDirection w:val="tbRlV"/>
            <w:vAlign w:val="center"/>
          </w:tcPr>
          <w:p w:rsidR="00C80B10" w:rsidRPr="0094047D" w:rsidRDefault="00C80B10" w:rsidP="00902F86">
            <w:pPr>
              <w:ind w:left="113" w:right="113"/>
              <w:jc w:val="center"/>
              <w:rPr>
                <w:rFonts w:ascii="Calibri" w:hAnsi="Calibri"/>
                <w:szCs w:val="21"/>
              </w:rPr>
            </w:pP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型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 五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：</w:t>
            </w:r>
            <w:r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 xml:space="preserve">网 络 讲 座 </w:t>
            </w:r>
            <w:r w:rsidRPr="00857EE1">
              <w:rPr>
                <w:rFonts w:ascii="宋体" w:hAnsi="宋体" w:cs="Tahoma" w:hint="eastAsia"/>
                <w:b/>
                <w:bCs/>
                <w:color w:val="000000"/>
                <w:sz w:val="24"/>
              </w:rPr>
              <w:t>类</w:t>
            </w:r>
          </w:p>
        </w:tc>
        <w:tc>
          <w:tcPr>
            <w:tcW w:w="791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F663FE">
              <w:rPr>
                <w:rFonts w:ascii="宋体" w:hAnsi="宋体" w:cs="Tahoma"/>
                <w:color w:val="000000"/>
                <w:szCs w:val="21"/>
              </w:rPr>
              <w:t>E1</w:t>
            </w:r>
          </w:p>
        </w:tc>
        <w:tc>
          <w:tcPr>
            <w:tcW w:w="1952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F663FE">
              <w:rPr>
                <w:rFonts w:ascii="宋体" w:hAnsi="宋体" w:cs="Tahoma" w:hint="eastAsia"/>
                <w:color w:val="000000"/>
                <w:szCs w:val="21"/>
              </w:rPr>
              <w:t>为师之道大家谈系列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 xml:space="preserve"> </w:t>
            </w:r>
          </w:p>
        </w:tc>
        <w:tc>
          <w:tcPr>
            <w:tcW w:w="6106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名师</w:t>
            </w:r>
            <w:r w:rsidRPr="00F663FE">
              <w:rPr>
                <w:rFonts w:ascii="宋体" w:hAnsi="宋体" w:cs="Tahoma" w:hint="eastAsia"/>
                <w:color w:val="000000"/>
                <w:szCs w:val="21"/>
              </w:rPr>
              <w:t>介绍自己从事教育事业的历程，分享自己的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治学思想、治学方法、教育理念、</w:t>
            </w:r>
            <w:r w:rsidRPr="00F663FE">
              <w:rPr>
                <w:rFonts w:ascii="宋体" w:hAnsi="宋体" w:cs="Tahoma" w:hint="eastAsia"/>
                <w:color w:val="000000"/>
                <w:szCs w:val="21"/>
              </w:rPr>
              <w:t>教学方法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、</w:t>
            </w:r>
            <w:r w:rsidRPr="00F663FE">
              <w:rPr>
                <w:rFonts w:ascii="宋体" w:hAnsi="宋体" w:cs="Tahoma" w:hint="eastAsia"/>
                <w:color w:val="000000"/>
                <w:szCs w:val="21"/>
              </w:rPr>
              <w:t>成功经验及背后的故事，特别是年轻时的经历与现在的感悟，注重师德观念传播，能对年轻教师提出可操作性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的</w:t>
            </w:r>
            <w:r w:rsidRPr="00F663FE">
              <w:rPr>
                <w:rFonts w:ascii="宋体" w:hAnsi="宋体" w:cs="Tahoma" w:hint="eastAsia"/>
                <w:color w:val="000000"/>
                <w:szCs w:val="21"/>
              </w:rPr>
              <w:t>建议。</w:t>
            </w:r>
          </w:p>
        </w:tc>
      </w:tr>
      <w:tr w:rsidR="00C80B10" w:rsidRPr="00414038" w:rsidTr="00C80B10">
        <w:trPr>
          <w:trHeight w:val="1007"/>
          <w:jc w:val="center"/>
        </w:trPr>
        <w:tc>
          <w:tcPr>
            <w:tcW w:w="844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F663FE">
              <w:rPr>
                <w:rFonts w:ascii="宋体" w:hAnsi="宋体" w:cs="Tahoma"/>
                <w:color w:val="000000"/>
                <w:szCs w:val="21"/>
              </w:rPr>
              <w:t>E2</w:t>
            </w:r>
          </w:p>
        </w:tc>
        <w:tc>
          <w:tcPr>
            <w:tcW w:w="1952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F663FE">
              <w:rPr>
                <w:rFonts w:ascii="宋体" w:hAnsi="宋体" w:cs="Tahoma" w:hint="eastAsia"/>
                <w:color w:val="000000"/>
                <w:szCs w:val="21"/>
              </w:rPr>
              <w:t>教师身心保健系列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 xml:space="preserve"> </w:t>
            </w:r>
          </w:p>
        </w:tc>
        <w:tc>
          <w:tcPr>
            <w:tcW w:w="6106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根据教师职业</w:t>
            </w:r>
            <w:r w:rsidRPr="00F663FE">
              <w:rPr>
                <w:rFonts w:ascii="宋体" w:hAnsi="宋体" w:cs="Tahoma" w:hint="eastAsia"/>
                <w:color w:val="000000"/>
                <w:szCs w:val="21"/>
              </w:rPr>
              <w:t>特殊性，对咽炎、静脉曲张、颈椎病等常见病症进行具体分析，对教师心理健康进行辅导，并对预防与调理提供有效的解决办法。</w:t>
            </w:r>
          </w:p>
        </w:tc>
      </w:tr>
      <w:tr w:rsidR="00C80B10" w:rsidRPr="00414038" w:rsidTr="00C80B10">
        <w:trPr>
          <w:trHeight w:val="840"/>
          <w:jc w:val="center"/>
        </w:trPr>
        <w:tc>
          <w:tcPr>
            <w:tcW w:w="844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80B10" w:rsidRPr="00F663FE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F663FE">
              <w:rPr>
                <w:rFonts w:ascii="宋体" w:hAnsi="宋体" w:cs="Tahoma"/>
                <w:color w:val="000000"/>
                <w:szCs w:val="21"/>
              </w:rPr>
              <w:t>E3</w:t>
            </w:r>
          </w:p>
        </w:tc>
        <w:tc>
          <w:tcPr>
            <w:tcW w:w="1952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F663FE">
              <w:rPr>
                <w:rFonts w:ascii="宋体" w:hAnsi="宋体" w:cs="Tahoma" w:hint="eastAsia"/>
                <w:color w:val="000000"/>
                <w:szCs w:val="21"/>
              </w:rPr>
              <w:t>大学精神与学术责任系列</w:t>
            </w:r>
            <w:r w:rsidRPr="00F663FE">
              <w:rPr>
                <w:rFonts w:ascii="宋体" w:hAnsi="宋体" w:cs="Tahoma"/>
                <w:color w:val="000000"/>
                <w:szCs w:val="21"/>
              </w:rPr>
              <w:t xml:space="preserve"> </w:t>
            </w:r>
          </w:p>
        </w:tc>
        <w:tc>
          <w:tcPr>
            <w:tcW w:w="6106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解析各高校发展中形成的具有独特气质的</w:t>
            </w:r>
            <w:r w:rsidRPr="00F663FE">
              <w:rPr>
                <w:rFonts w:ascii="宋体" w:hAnsi="宋体" w:cs="Tahoma" w:hint="eastAsia"/>
                <w:color w:val="000000"/>
                <w:szCs w:val="21"/>
              </w:rPr>
              <w:t>文明成果，阐述高校教师在学校建设和学术发展中的作用，以及应承担的历史责任。</w:t>
            </w:r>
          </w:p>
        </w:tc>
      </w:tr>
      <w:tr w:rsidR="00C80B10" w:rsidRPr="00414038" w:rsidTr="00C80B10">
        <w:trPr>
          <w:trHeight w:val="807"/>
          <w:jc w:val="center"/>
        </w:trPr>
        <w:tc>
          <w:tcPr>
            <w:tcW w:w="844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 w:rsidRPr="00327497">
              <w:rPr>
                <w:rFonts w:ascii="宋体" w:hAnsi="宋体" w:cs="Tahoma"/>
                <w:color w:val="000000"/>
                <w:szCs w:val="21"/>
              </w:rPr>
              <w:t>E5</w:t>
            </w:r>
          </w:p>
        </w:tc>
        <w:tc>
          <w:tcPr>
            <w:tcW w:w="1952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F663FE">
              <w:rPr>
                <w:rFonts w:ascii="宋体" w:hAnsi="宋体" w:cs="Tahoma" w:hint="eastAsia"/>
                <w:color w:val="000000"/>
                <w:szCs w:val="21"/>
              </w:rPr>
              <w:t>国外高校教学模式借鉴系列</w:t>
            </w:r>
          </w:p>
        </w:tc>
        <w:tc>
          <w:tcPr>
            <w:tcW w:w="6106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F663FE">
              <w:rPr>
                <w:rFonts w:ascii="宋体" w:hAnsi="宋体" w:cs="Tahoma" w:hint="eastAsia"/>
                <w:color w:val="000000"/>
                <w:szCs w:val="21"/>
              </w:rPr>
              <w:t>介绍不同国家的不同学科课堂教学模式，进一步开拓高校教师视野，激发教师和教学管理人员课堂教学改革热情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。</w:t>
            </w:r>
          </w:p>
        </w:tc>
      </w:tr>
      <w:tr w:rsidR="00C80B10" w:rsidRPr="00414038" w:rsidTr="00C80B10">
        <w:trPr>
          <w:trHeight w:val="807"/>
          <w:jc w:val="center"/>
        </w:trPr>
        <w:tc>
          <w:tcPr>
            <w:tcW w:w="844" w:type="dxa"/>
            <w:vMerge/>
            <w:vAlign w:val="center"/>
          </w:tcPr>
          <w:p w:rsidR="00C80B10" w:rsidRPr="0094047D" w:rsidRDefault="00C80B10" w:rsidP="00902F86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91" w:type="dxa"/>
            <w:vAlign w:val="center"/>
          </w:tcPr>
          <w:p w:rsidR="00C80B10" w:rsidRPr="00327497" w:rsidRDefault="00C80B10" w:rsidP="00902F86">
            <w:pPr>
              <w:jc w:val="center"/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E6</w:t>
            </w:r>
          </w:p>
        </w:tc>
        <w:tc>
          <w:tcPr>
            <w:tcW w:w="1952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教师教学能力培养系列</w:t>
            </w:r>
          </w:p>
        </w:tc>
        <w:tc>
          <w:tcPr>
            <w:tcW w:w="6106" w:type="dxa"/>
            <w:vAlign w:val="center"/>
          </w:tcPr>
          <w:p w:rsidR="00C80B10" w:rsidRPr="00F663FE" w:rsidRDefault="00C80B10" w:rsidP="00902F86">
            <w:pPr>
              <w:rPr>
                <w:rFonts w:ascii="宋体" w:cs="Tahoma"/>
                <w:color w:val="000000"/>
                <w:szCs w:val="21"/>
              </w:rPr>
            </w:pPr>
            <w:r w:rsidRPr="008E4350">
              <w:rPr>
                <w:rFonts w:ascii="宋体" w:hAnsi="宋体" w:cs="Tahoma" w:hint="eastAsia"/>
                <w:color w:val="000000"/>
                <w:szCs w:val="21"/>
              </w:rPr>
              <w:t>针对高校教师教学专业知识及技能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薄弱问题</w:t>
            </w:r>
            <w:r w:rsidRPr="008E4350">
              <w:rPr>
                <w:rFonts w:ascii="宋体" w:hAnsi="宋体" w:cs="Tahoma" w:hint="eastAsia"/>
                <w:color w:val="000000"/>
                <w:szCs w:val="21"/>
              </w:rPr>
              <w:t>，开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展提升教师教学专业能力方面的专题讲座，内容可选取：</w:t>
            </w:r>
            <w:r w:rsidRPr="008E4350">
              <w:rPr>
                <w:rFonts w:ascii="宋体" w:hAnsi="宋体" w:cs="Tahoma" w:hint="eastAsia"/>
                <w:color w:val="000000"/>
                <w:szCs w:val="21"/>
              </w:rPr>
              <w:t>教育与心理基础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、</w:t>
            </w:r>
            <w:r w:rsidRPr="008E4350">
              <w:rPr>
                <w:rFonts w:ascii="宋体" w:hAnsi="宋体" w:cs="Tahoma" w:hint="eastAsia"/>
                <w:color w:val="000000"/>
                <w:szCs w:val="21"/>
              </w:rPr>
              <w:t>教育研究与拓展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、</w:t>
            </w:r>
            <w:r w:rsidRPr="008E4350">
              <w:rPr>
                <w:rFonts w:ascii="宋体" w:hAnsi="宋体" w:cs="Tahoma" w:hint="eastAsia"/>
                <w:color w:val="000000"/>
                <w:szCs w:val="21"/>
              </w:rPr>
              <w:t>教育实践与技能</w:t>
            </w:r>
            <w:r>
              <w:rPr>
                <w:rFonts w:ascii="宋体" w:hAnsi="宋体" w:cs="Tahoma" w:hint="eastAsia"/>
                <w:color w:val="000000"/>
                <w:szCs w:val="21"/>
              </w:rPr>
              <w:t>等。</w:t>
            </w:r>
          </w:p>
        </w:tc>
      </w:tr>
    </w:tbl>
    <w:p w:rsidR="00990A77" w:rsidRPr="00C80B10" w:rsidRDefault="00990A77"/>
    <w:sectPr w:rsidR="00990A77" w:rsidRPr="00C8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A77" w:rsidRDefault="00990A77" w:rsidP="00C80B10">
      <w:r>
        <w:separator/>
      </w:r>
    </w:p>
  </w:endnote>
  <w:endnote w:type="continuationSeparator" w:id="1">
    <w:p w:rsidR="00990A77" w:rsidRDefault="00990A77" w:rsidP="00C80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A77" w:rsidRDefault="00990A77" w:rsidP="00C80B10">
      <w:r>
        <w:separator/>
      </w:r>
    </w:p>
  </w:footnote>
  <w:footnote w:type="continuationSeparator" w:id="1">
    <w:p w:rsidR="00990A77" w:rsidRDefault="00990A77" w:rsidP="00C80B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0B10"/>
    <w:rsid w:val="00990A77"/>
    <w:rsid w:val="00C80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0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0B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0B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0B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3655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2012-12-24T08:59:00Z</dcterms:created>
  <dcterms:modified xsi:type="dcterms:W3CDTF">2012-12-24T08:59:00Z</dcterms:modified>
</cp:coreProperties>
</file>